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   История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Шапошниковской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школы восходит к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1870 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году, когда при паровой мельнице помещика Черткова, второй по величине в России, было открыто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Шарковское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училище, а в сторожке при церкв</w:t>
      </w:r>
      <w:proofErr w:type="gram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и-</w:t>
      </w:r>
      <w:proofErr w:type="gram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церковно-приходская школа.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1875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 году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Шаркивское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училище и церковно-приходская школа были реорганизованы в земскую школу, занятия которой проходили в двух зданиях. Из 588 жителей села в школе обучалось 93 мальчика и 21 девочка. После революции в селе начала действовать четырехклассная начальная школа, которая располагалась в трех приспособленных зданиях. </w:t>
      </w:r>
    </w:p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     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1928 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году было начато строительство здания семилетней школы, и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1931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году Шапошн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962025"/>
            <wp:effectExtent l="19050" t="0" r="9525" b="0"/>
            <wp:wrapSquare wrapText="bothSides"/>
            <wp:docPr id="2" name="Рисунок 2" descr="http://shapshool.ucoz.ru/ist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pshool.ucoz.ru/ist/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иковская школа крестьянской молодежи приняла первых учеников. Занятия в школе велись в пяти комнатах в две смены; в центре села по-прежнему работала начальная школа. В двух школах обучалось около полутысячи детей.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1956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году, в связи с уменьшением количества учеников, начальная школа была закрыта, и 344 ученика обучались в две смены.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1961-1963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годах к школе была сделана пристройка и водяное отопление.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1963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году Шапошниковская школа первой в районе была переведена на односменные занятия, одновременно было введено восьмилетнее обучение. С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1960 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года при школе был создан филиал средней вечерней школы, многие выпускники которой затем получили высшее образование и стали хорошими специалистами. С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1964 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года вся школа была переведена на занятия в </w:t>
      </w:r>
      <w:proofErr w:type="gram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группах полного дня</w:t>
      </w:r>
      <w:proofErr w:type="gram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962025"/>
            <wp:effectExtent l="19050" t="0" r="9525" b="0"/>
            <wp:wrapSquare wrapText="bothSides"/>
            <wp:docPr id="3" name="Рисунок 3" descr="http://shapshool.ucoz.ru/ist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pshool.ucoz.ru/ist/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    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1986 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году было начато, а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1988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 году завершено строительство новой школы на 320 ученических мест. С этого же года она начала функционировать как средняя. В 1989 году в школе появился первый в районе компьютер, начала свою деятельность производственная бригада, велось строительство второй очереди зданий учебного городка: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спорткомлекса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, бассейна, столовой, очистных сооружений, которое было приостановлено в 90-х годах.</w:t>
      </w:r>
    </w:p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          На протяжении всех лет в школе были инициативные руководители: Никитин Василий Кузьмич –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1949 – 1965 </w:t>
      </w:r>
      <w:proofErr w:type="spellStart"/>
      <w:proofErr w:type="gram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; Беспалов Михаил Иванович –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1965 -1975 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гг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; Головченко Василий Порфирьевич –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1975 – 1982 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гг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; Бухал Иван Митрофанович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1982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– по настоящее время и творческие работоспособные коллективы, которые вписали много страниц в историю образования села и района. </w:t>
      </w:r>
    </w:p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     Школа по праву гордится своими выпускниками: </w:t>
      </w:r>
      <w:proofErr w:type="gram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Бондаренко Г.П.- делегатом XIV съезда ВЛКСМ, Ковтун Е.П.- делегатом XXVII съезда КПСС,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Каплуновским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Н.В., Ткаченко М.А., Ткаченко Н.А.,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Белогорец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К.С. – кавалерами многих трудовых наград;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Шапошник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В.К., Черник А.Д. – хорошими хозяйственниками; полковниками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Каплуновским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М.З., Олейник А.Н.,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Цаценко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А.С. (генштаб),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Двирник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Ф.И. (звездный городок), Пономаренко (финансовый отдел МО).</w:t>
      </w:r>
      <w:proofErr w:type="gram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Работники МВД: подполковник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Некричий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А.М., майоры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Ю.И., Бондаренко В.И, Бойко В.Н., работники служб </w:t>
      </w:r>
      <w:r>
        <w:rPr>
          <w:rFonts w:ascii="Monotype Corsiva" w:eastAsia="Times New Roman" w:hAnsi="Monotype Corsiv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83185</wp:posOffset>
            </wp:positionV>
            <wp:extent cx="1538605" cy="1054100"/>
            <wp:effectExtent l="19050" t="0" r="4445" b="0"/>
            <wp:wrapSquare wrapText="bothSides"/>
            <wp:docPr id="4" name="Рисунок 4" descr="http://shapshool.ucoz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pshool.ucoz.ru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РОВД: Ордынский А.В., Еськин С.В.,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Чучупал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В.И., Новик Ю.А.,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Цаценко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Л.В. Профессор ВГ</w:t>
      </w:r>
      <w:proofErr w:type="gram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У-</w:t>
      </w:r>
      <w:proofErr w:type="gram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Ковтун П.И., преподаватель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медучилища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– Бойко Л.В. </w:t>
      </w:r>
    </w:p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       За 19 лет аттестат о среднем образовании получили 156 человек, из них особого образца с серебряной медалью «За особые заслуги в учении» - 17 человек. Уровень знаний, которые дает школа, позволяет выпускникам на конкурсной основе поступать в престижные учебные заведения и учиться с высоким рейтингом. Большинство учеников успешно продолжили учебу в ВУЗах и Сузах: студенты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сельхозакадемии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Алексеенко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С.В., Копытова Т.В.,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Любицкий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С.Н., Коваленко А.А.; медицинской академии: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Касакян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Р.С, Кириченко С.А., Маркина О.М.,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Кормильцева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М.В., Пасько В.В.; технологической академии: Сафонов А.А.,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Уроженко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Тесля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М.А.; гуманитарного университета: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Цаценко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Н.В., Рамазанов А.В., студенты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педуниверситета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: Бондаренко М.С., Добренькая Г.В., Проскурин А.А., Кузнецова С.А., Кузнецова А.А, Ковтун В.С. Стали дипломированными специалистами Черник Ю.А., Черник А.А., Бухал В.И., Ордынский А.В.. Воронцова Н.Б., </w:t>
      </w:r>
      <w:proofErr w:type="spell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Пивнев</w:t>
      </w:r>
      <w:proofErr w:type="spell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И.Ю., Маркина Н.М. и др.</w:t>
      </w:r>
    </w:p>
    <w:p w:rsidR="002C0F6F" w:rsidRPr="002C0F6F" w:rsidRDefault="002C0F6F" w:rsidP="002C0F6F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123950"/>
            <wp:effectExtent l="19050" t="0" r="9525" b="0"/>
            <wp:wrapSquare wrapText="bothSides"/>
            <wp:docPr id="5" name="Рисунок 5" descr="http://shapshool.ucoz.ru/ist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pshool.ucoz.ru/ist/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 Несмотря на финансовые трудности, школа работает в режиме развития: совершенствуется содержание образования и условия обучения и воспитания. Важнейшие результаты: перевод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1999 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году котельной на газ,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2000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 году оборудовали актовый зал, 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2001 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– компьютерный класс с 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lastRenderedPageBreak/>
        <w:t>современными компьютерами, сканером и принтером,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2002-2003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 – введение в учебно-воспитательный процесс новых информационных технологий, замена 500 м</w:t>
      </w:r>
      <w:proofErr w:type="gramStart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2</w:t>
      </w:r>
      <w:proofErr w:type="gramEnd"/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половых покрытий, 2004 -2006 – приобретение компьютеров и комплектующих. В решении многих вопросов организации работы школы важная роль принадлежит деятельности УПБ – призеру областных смотров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1999, 2000, 2001, 2002, 2003, 2004, 2005, 2006 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годов, дипломанту Всероссийского выставочного центра </w:t>
      </w:r>
      <w:r w:rsidRPr="002C0F6F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2000, 2001, 2002, 2003, 2004 </w:t>
      </w:r>
      <w:r w:rsidRPr="002C0F6F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годов, которая обеспечивает свою деятельность, питание учащихся, часть содержания и ремонта школы. Организацию учебно-производственного процесса, дает материальную поддержку работникам школы.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b/>
          <w:bCs/>
          <w:color w:val="000000"/>
          <w:sz w:val="40"/>
          <w:szCs w:val="40"/>
          <w:lang w:eastAsia="ru-RU"/>
        </w:rPr>
        <w:t>Учредитель:</w:t>
      </w:r>
      <w:r w:rsidRPr="002C0F6F">
        <w:rPr>
          <w:rFonts w:ascii="Georgia" w:eastAsia="Times New Roman" w:hAnsi="Georgia" w:cs="Arial"/>
          <w:color w:val="000000"/>
          <w:sz w:val="40"/>
          <w:szCs w:val="40"/>
          <w:lang w:eastAsia="ru-RU"/>
        </w:rPr>
        <w:t> 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Учредителем и собственником имущества Учреждения является </w:t>
      </w:r>
      <w:proofErr w:type="spellStart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Ольховатский</w:t>
      </w:r>
      <w:proofErr w:type="spellEnd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 муниципальный район Воронежской области.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От имени </w:t>
      </w:r>
      <w:proofErr w:type="spellStart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Ольховатского</w:t>
      </w:r>
      <w:proofErr w:type="spellEnd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 муниципального района воронежской области функции и полномочия Учредителя и собственника имущества осуществляет Администрация </w:t>
      </w:r>
      <w:proofErr w:type="spellStart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Ольховатского</w:t>
      </w:r>
      <w:proofErr w:type="spellEnd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 муниципального района Воронежской области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</w:r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Адрес: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 р.п. Ольховатка ул. Октябрьская, 64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</w:r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телефон: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 8(47395)40243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</w:r>
      <w:proofErr w:type="spellStart"/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e-mail</w:t>
      </w:r>
      <w:proofErr w:type="spellEnd"/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: 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olhroo@yandex.ru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b/>
          <w:bCs/>
          <w:color w:val="000000"/>
          <w:sz w:val="40"/>
          <w:szCs w:val="40"/>
          <w:lang w:eastAsia="ru-RU"/>
        </w:rPr>
        <w:t>Адрес: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396679  сл. </w:t>
      </w:r>
      <w:proofErr w:type="spellStart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Шапошниковка</w:t>
      </w:r>
      <w:proofErr w:type="spellEnd"/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Ольховатского</w:t>
      </w:r>
      <w:proofErr w:type="spellEnd"/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 района Воронежской области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ул. Школьная, 67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телефон: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 8(47395)49-296</w:t>
      </w:r>
    </w:p>
    <w:p w:rsidR="002C0F6F" w:rsidRPr="002C0F6F" w:rsidRDefault="002C0F6F" w:rsidP="002C0F6F">
      <w:pPr>
        <w:shd w:val="clear" w:color="auto" w:fill="F3F3F3"/>
        <w:spacing w:after="0" w:line="320" w:lineRule="atLeast"/>
        <w:ind w:firstLine="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e-mail</w:t>
      </w:r>
      <w:proofErr w:type="spellEnd"/>
      <w:r w:rsidRPr="002C0F6F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>:</w:t>
      </w:r>
      <w:r w:rsidRPr="002C0F6F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 shaposhsr@mail.ru  </w:t>
      </w:r>
    </w:p>
    <w:p w:rsidR="000F403D" w:rsidRDefault="000F403D"/>
    <w:sectPr w:rsidR="000F403D" w:rsidSect="000F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0F6F"/>
    <w:rsid w:val="000F403D"/>
    <w:rsid w:val="002C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47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83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7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75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06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94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29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06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>МКОУ Шапошниковская СОШ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2019-09-18T17:14:00Z</dcterms:created>
  <dcterms:modified xsi:type="dcterms:W3CDTF">2019-09-18T17:15:00Z</dcterms:modified>
</cp:coreProperties>
</file>